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74" w:rsidRPr="00081BB6" w:rsidRDefault="00790374" w:rsidP="00790374">
      <w:pPr>
        <w:jc w:val="center"/>
        <w:rPr>
          <w:rFonts w:ascii="Arial Narrow" w:hAnsi="Arial Narrow"/>
          <w:b/>
          <w:color w:val="FF0000"/>
          <w:sz w:val="28"/>
          <w:szCs w:val="24"/>
          <w:u w:val="single"/>
        </w:rPr>
      </w:pPr>
      <w:r w:rsidRPr="00081BB6">
        <w:rPr>
          <w:rFonts w:ascii="Arial Narrow" w:hAnsi="Arial Narrow"/>
          <w:b/>
          <w:color w:val="FF0000"/>
          <w:sz w:val="28"/>
          <w:szCs w:val="24"/>
          <w:u w:val="single"/>
        </w:rPr>
        <w:t>Annexe 1</w:t>
      </w:r>
    </w:p>
    <w:p w:rsidR="00790374" w:rsidRPr="00081BB6" w:rsidRDefault="00790374" w:rsidP="00790374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081BB6">
        <w:rPr>
          <w:rFonts w:ascii="Arial Narrow" w:hAnsi="Arial Narrow"/>
          <w:b/>
          <w:sz w:val="28"/>
          <w:szCs w:val="24"/>
          <w:u w:val="single"/>
        </w:rPr>
        <w:t>Parcours de formation et certification par module</w:t>
      </w:r>
    </w:p>
    <w:tbl>
      <w:tblPr>
        <w:tblStyle w:val="Grilledutableau"/>
        <w:tblW w:w="10490" w:type="dxa"/>
        <w:tblInd w:w="-601" w:type="dxa"/>
        <w:tblLayout w:type="fixed"/>
        <w:tblLook w:val="04A0"/>
      </w:tblPr>
      <w:tblGrid>
        <w:gridCol w:w="2467"/>
        <w:gridCol w:w="1219"/>
        <w:gridCol w:w="1134"/>
        <w:gridCol w:w="992"/>
        <w:gridCol w:w="4678"/>
      </w:tblGrid>
      <w:tr w:rsidR="00790374" w:rsidRPr="00081BB6" w:rsidTr="00081BB6">
        <w:tc>
          <w:tcPr>
            <w:tcW w:w="2467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Parcours de formation</w:t>
            </w:r>
          </w:p>
        </w:tc>
        <w:tc>
          <w:tcPr>
            <w:tcW w:w="1219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1BB6">
              <w:rPr>
                <w:rFonts w:ascii="Arial Narrow" w:hAnsi="Arial Narrow"/>
                <w:sz w:val="24"/>
                <w:szCs w:val="24"/>
              </w:rPr>
              <w:t>1</w:t>
            </w:r>
            <w:r w:rsidRPr="00081BB6">
              <w:rPr>
                <w:rFonts w:ascii="Arial Narrow" w:hAnsi="Arial Narrow"/>
                <w:sz w:val="24"/>
                <w:szCs w:val="24"/>
                <w:vertAlign w:val="superscript"/>
              </w:rPr>
              <w:t>ère</w:t>
            </w:r>
            <w:r w:rsidRPr="00081BB6">
              <w:rPr>
                <w:rFonts w:ascii="Arial Narrow" w:hAnsi="Arial Narrow"/>
                <w:sz w:val="24"/>
                <w:szCs w:val="24"/>
              </w:rPr>
              <w:t xml:space="preserve"> année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1BB6">
              <w:rPr>
                <w:rFonts w:ascii="Arial Narrow" w:hAnsi="Arial Narrow"/>
                <w:sz w:val="24"/>
                <w:szCs w:val="24"/>
              </w:rPr>
              <w:t>2</w:t>
            </w:r>
            <w:r w:rsidRPr="00081BB6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081BB6">
              <w:rPr>
                <w:rFonts w:ascii="Arial Narrow" w:hAnsi="Arial Narrow"/>
                <w:sz w:val="24"/>
                <w:szCs w:val="24"/>
              </w:rPr>
              <w:t xml:space="preserve"> année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81BB6">
              <w:rPr>
                <w:rFonts w:ascii="Arial Narrow" w:hAnsi="Arial Narrow"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4678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Certification</w:t>
            </w:r>
          </w:p>
        </w:tc>
      </w:tr>
      <w:tr w:rsidR="00081BB6" w:rsidRPr="00081BB6" w:rsidTr="00081BB6">
        <w:tc>
          <w:tcPr>
            <w:tcW w:w="10490" w:type="dxa"/>
            <w:gridSpan w:val="5"/>
            <w:shd w:val="clear" w:color="auto" w:fill="FFFFFF" w:themeFill="background1"/>
          </w:tcPr>
          <w:p w:rsidR="00081BB6" w:rsidRPr="00081BB6" w:rsidRDefault="00081BB6" w:rsidP="00C2595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081BB6">
              <w:rPr>
                <w:rFonts w:ascii="Arial Narrow" w:hAnsi="Arial Narrow"/>
                <w:b/>
                <w:sz w:val="28"/>
                <w:szCs w:val="24"/>
              </w:rPr>
              <w:t>Matières obligatoires</w:t>
            </w:r>
          </w:p>
        </w:tc>
      </w:tr>
      <w:tr w:rsidR="00790374" w:rsidRPr="00081BB6" w:rsidTr="00081BB6">
        <w:tc>
          <w:tcPr>
            <w:tcW w:w="2467" w:type="dxa"/>
          </w:tcPr>
          <w:p w:rsidR="00790374" w:rsidRPr="00081BB6" w:rsidRDefault="00790374" w:rsidP="00C2595F">
            <w:pPr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Culture générale et expression</w:t>
            </w:r>
          </w:p>
        </w:tc>
        <w:tc>
          <w:tcPr>
            <w:tcW w:w="1219" w:type="dxa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2h</w:t>
            </w: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2h</w:t>
            </w:r>
          </w:p>
        </w:tc>
        <w:tc>
          <w:tcPr>
            <w:tcW w:w="992" w:type="dxa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3</w:t>
            </w:r>
          </w:p>
        </w:tc>
        <w:tc>
          <w:tcPr>
            <w:tcW w:w="4678" w:type="dxa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 xml:space="preserve">E 1  Ponctuelle écrite  </w:t>
            </w: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4h</w:t>
            </w:r>
          </w:p>
        </w:tc>
      </w:tr>
      <w:tr w:rsidR="00790374" w:rsidRPr="00081BB6" w:rsidTr="00081BB6">
        <w:trPr>
          <w:trHeight w:val="279"/>
        </w:trPr>
        <w:tc>
          <w:tcPr>
            <w:tcW w:w="2467" w:type="dxa"/>
            <w:vMerge w:val="restart"/>
          </w:tcPr>
          <w:p w:rsidR="00790374" w:rsidRPr="00081BB6" w:rsidRDefault="00790374" w:rsidP="00C2595F">
            <w:pPr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Langue vivante étrangère</w:t>
            </w:r>
          </w:p>
        </w:tc>
        <w:tc>
          <w:tcPr>
            <w:tcW w:w="1219" w:type="dxa"/>
            <w:vMerge w:val="restart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3h</w:t>
            </w:r>
          </w:p>
        </w:tc>
        <w:tc>
          <w:tcPr>
            <w:tcW w:w="1134" w:type="dxa"/>
            <w:vMerge w:val="restart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3h</w:t>
            </w:r>
          </w:p>
        </w:tc>
        <w:tc>
          <w:tcPr>
            <w:tcW w:w="992" w:type="dxa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1.5</w:t>
            </w:r>
          </w:p>
        </w:tc>
        <w:tc>
          <w:tcPr>
            <w:tcW w:w="4678" w:type="dxa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E 21  Ponctuelle écrite</w:t>
            </w: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2h</w:t>
            </w: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Compréhension de l’écrit et expression écrite</w:t>
            </w:r>
          </w:p>
        </w:tc>
      </w:tr>
      <w:tr w:rsidR="00790374" w:rsidRPr="00081BB6" w:rsidTr="00081BB6">
        <w:trPr>
          <w:trHeight w:val="279"/>
        </w:trPr>
        <w:tc>
          <w:tcPr>
            <w:tcW w:w="2467" w:type="dxa"/>
            <w:vMerge/>
          </w:tcPr>
          <w:p w:rsidR="00790374" w:rsidRPr="00081BB6" w:rsidRDefault="00790374" w:rsidP="00C2595F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219" w:type="dxa"/>
            <w:vMerge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2" w:type="dxa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1.5</w:t>
            </w:r>
          </w:p>
        </w:tc>
        <w:tc>
          <w:tcPr>
            <w:tcW w:w="4678" w:type="dxa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E 22  CCF ou Ponctuelle orale</w:t>
            </w: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20mn (+ 20mn préparation)</w:t>
            </w: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Compréhension de l’oral, production orale en continu et en interaction</w:t>
            </w:r>
          </w:p>
        </w:tc>
      </w:tr>
      <w:tr w:rsidR="00790374" w:rsidRPr="00081BB6" w:rsidTr="00081BB6">
        <w:tc>
          <w:tcPr>
            <w:tcW w:w="2467" w:type="dxa"/>
            <w:shd w:val="clear" w:color="auto" w:fill="FBD4B4" w:themeFill="accent6" w:themeFillTint="66"/>
          </w:tcPr>
          <w:p w:rsidR="00790374" w:rsidRPr="00081BB6" w:rsidRDefault="00790374" w:rsidP="00C2595F">
            <w:pPr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E3 Culture économique, juridique et managériale (CEJM)</w:t>
            </w:r>
          </w:p>
        </w:tc>
        <w:tc>
          <w:tcPr>
            <w:tcW w:w="1219" w:type="dxa"/>
            <w:shd w:val="clear" w:color="auto" w:fill="FBD4B4" w:themeFill="accent6" w:themeFillTint="66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4h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4h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3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 xml:space="preserve"> E3  Ponctuelle écrite</w:t>
            </w: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4h</w:t>
            </w:r>
          </w:p>
        </w:tc>
      </w:tr>
      <w:tr w:rsidR="00790374" w:rsidRPr="00081BB6" w:rsidTr="00081BB6">
        <w:tc>
          <w:tcPr>
            <w:tcW w:w="2467" w:type="dxa"/>
            <w:vMerge w:val="restart"/>
            <w:shd w:val="clear" w:color="auto" w:fill="DAEEF3" w:themeFill="accent5" w:themeFillTint="33"/>
          </w:tcPr>
          <w:p w:rsidR="00790374" w:rsidRPr="00081BB6" w:rsidRDefault="00790374" w:rsidP="00C2595F">
            <w:pPr>
              <w:rPr>
                <w:rFonts w:ascii="Arial Narrow" w:hAnsi="Arial Narrow"/>
                <w:sz w:val="28"/>
                <w:szCs w:val="24"/>
              </w:rPr>
            </w:pPr>
          </w:p>
          <w:p w:rsidR="00790374" w:rsidRPr="00081BB6" w:rsidRDefault="00790374" w:rsidP="00C2595F">
            <w:pPr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E4 Développement de la relation client et vente conseil</w:t>
            </w:r>
          </w:p>
          <w:p w:rsidR="00790374" w:rsidRPr="00081BB6" w:rsidRDefault="00790374" w:rsidP="00C2595F">
            <w:pPr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et Animation, dynamisation de l’offre commerciale</w:t>
            </w:r>
          </w:p>
        </w:tc>
        <w:tc>
          <w:tcPr>
            <w:tcW w:w="1219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6h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5h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3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 xml:space="preserve">E 41 CCF ou Ponctuelle orale </w:t>
            </w: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Développement de la relation client et vente conseil</w:t>
            </w: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790374" w:rsidRPr="00081BB6" w:rsidTr="00081BB6">
        <w:tc>
          <w:tcPr>
            <w:tcW w:w="2467" w:type="dxa"/>
            <w:vMerge/>
            <w:shd w:val="clear" w:color="auto" w:fill="DAEEF3" w:themeFill="accent5" w:themeFillTint="33"/>
          </w:tcPr>
          <w:p w:rsidR="00790374" w:rsidRPr="00081BB6" w:rsidRDefault="00790374" w:rsidP="00C2595F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219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5h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6h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3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 xml:space="preserve">E 42 CCF ou Ponctuelle orale </w:t>
            </w: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Animation, dynamisation de l’offre commerciale</w:t>
            </w: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790374" w:rsidRPr="00081BB6" w:rsidTr="00081BB6">
        <w:tc>
          <w:tcPr>
            <w:tcW w:w="2467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E5 Gestion opérationnelle</w:t>
            </w:r>
          </w:p>
        </w:tc>
        <w:tc>
          <w:tcPr>
            <w:tcW w:w="1219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4h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4h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3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 xml:space="preserve"> E5 Ponctuelle écrite</w:t>
            </w: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3h</w:t>
            </w:r>
          </w:p>
        </w:tc>
      </w:tr>
      <w:tr w:rsidR="00790374" w:rsidRPr="00081BB6" w:rsidTr="00081BB6">
        <w:tc>
          <w:tcPr>
            <w:tcW w:w="2467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E6 Management de l’équipe commerciale</w:t>
            </w:r>
          </w:p>
        </w:tc>
        <w:tc>
          <w:tcPr>
            <w:tcW w:w="1219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3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E6   CCF ou Ponctuelle écrite 2h30</w:t>
            </w:r>
          </w:p>
        </w:tc>
      </w:tr>
      <w:tr w:rsidR="00790374" w:rsidRPr="00081BB6" w:rsidTr="00081BB6"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790374" w:rsidRPr="00081BB6" w:rsidRDefault="00790374" w:rsidP="00081BB6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081BB6">
              <w:rPr>
                <w:rFonts w:ascii="Arial Narrow" w:hAnsi="Arial Narrow"/>
                <w:b/>
                <w:sz w:val="28"/>
                <w:szCs w:val="24"/>
              </w:rPr>
              <w:t>Matières facultatives</w:t>
            </w:r>
          </w:p>
        </w:tc>
      </w:tr>
      <w:tr w:rsidR="00790374" w:rsidRPr="00081BB6" w:rsidTr="00081BB6">
        <w:tc>
          <w:tcPr>
            <w:tcW w:w="2467" w:type="dxa"/>
          </w:tcPr>
          <w:p w:rsidR="00790374" w:rsidRPr="00081BB6" w:rsidRDefault="00790374" w:rsidP="00C2595F">
            <w:pPr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EF1 Langue vivante</w:t>
            </w:r>
          </w:p>
        </w:tc>
        <w:tc>
          <w:tcPr>
            <w:tcW w:w="1219" w:type="dxa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2h</w:t>
            </w:r>
          </w:p>
        </w:tc>
        <w:tc>
          <w:tcPr>
            <w:tcW w:w="1134" w:type="dxa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2h</w:t>
            </w:r>
          </w:p>
        </w:tc>
        <w:tc>
          <w:tcPr>
            <w:tcW w:w="992" w:type="dxa"/>
            <w:vAlign w:val="center"/>
          </w:tcPr>
          <w:p w:rsidR="00790374" w:rsidRPr="00081BB6" w:rsidRDefault="00790374" w:rsidP="00081BB6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081BB6">
              <w:rPr>
                <w:rFonts w:ascii="Arial Narrow" w:hAnsi="Arial Narrow"/>
                <w:b/>
                <w:sz w:val="28"/>
                <w:szCs w:val="24"/>
              </w:rPr>
              <w:t>*</w:t>
            </w:r>
          </w:p>
        </w:tc>
        <w:tc>
          <w:tcPr>
            <w:tcW w:w="4678" w:type="dxa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EF1   Ponctuelle orale 20mn (+20mn préparation)</w:t>
            </w:r>
          </w:p>
        </w:tc>
      </w:tr>
      <w:tr w:rsidR="00790374" w:rsidRPr="00081BB6" w:rsidTr="00081BB6">
        <w:tc>
          <w:tcPr>
            <w:tcW w:w="2467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EF2 Parcours de professionnalisation à l’étranger</w:t>
            </w:r>
          </w:p>
        </w:tc>
        <w:tc>
          <w:tcPr>
            <w:tcW w:w="1219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2h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2h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790374" w:rsidRPr="00081BB6" w:rsidRDefault="00081BB6" w:rsidP="00081BB6">
            <w:pPr>
              <w:jc w:val="center"/>
              <w:rPr>
                <w:rFonts w:ascii="Arial Narrow" w:hAnsi="Arial Narrow"/>
                <w:sz w:val="32"/>
                <w:szCs w:val="24"/>
              </w:rPr>
            </w:pPr>
            <w:r w:rsidRPr="00081BB6">
              <w:rPr>
                <w:rFonts w:ascii="Arial Narrow" w:hAnsi="Arial Narrow"/>
                <w:sz w:val="32"/>
                <w:szCs w:val="24"/>
              </w:rPr>
              <w:t>*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 xml:space="preserve"> EF 2  Ponctuelle orale </w:t>
            </w: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20mn</w:t>
            </w:r>
          </w:p>
        </w:tc>
      </w:tr>
      <w:tr w:rsidR="00790374" w:rsidRPr="00081BB6" w:rsidTr="00081BB6">
        <w:tc>
          <w:tcPr>
            <w:tcW w:w="2467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 xml:space="preserve">EF3 Entrepreneuriat </w:t>
            </w:r>
          </w:p>
        </w:tc>
        <w:tc>
          <w:tcPr>
            <w:tcW w:w="1219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2h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2h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790374" w:rsidRPr="00081BB6" w:rsidRDefault="00081BB6" w:rsidP="00081BB6">
            <w:pPr>
              <w:jc w:val="center"/>
              <w:rPr>
                <w:rFonts w:ascii="Arial Narrow" w:hAnsi="Arial Narrow"/>
                <w:sz w:val="32"/>
                <w:szCs w:val="24"/>
              </w:rPr>
            </w:pPr>
            <w:r w:rsidRPr="00081BB6">
              <w:rPr>
                <w:rFonts w:ascii="Arial Narrow" w:hAnsi="Arial Narrow"/>
                <w:sz w:val="32"/>
                <w:szCs w:val="24"/>
              </w:rPr>
              <w:t>*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 xml:space="preserve">EF 3  Ponctuelle orale </w:t>
            </w:r>
          </w:p>
          <w:p w:rsidR="00790374" w:rsidRPr="00081BB6" w:rsidRDefault="00790374" w:rsidP="00C259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81BB6">
              <w:rPr>
                <w:rFonts w:ascii="Arial Narrow" w:hAnsi="Arial Narrow"/>
                <w:sz w:val="28"/>
                <w:szCs w:val="24"/>
              </w:rPr>
              <w:t>20mn</w:t>
            </w:r>
          </w:p>
        </w:tc>
      </w:tr>
    </w:tbl>
    <w:p w:rsidR="00790374" w:rsidRPr="00081BB6" w:rsidRDefault="00790374" w:rsidP="00790374">
      <w:pPr>
        <w:pStyle w:val="Sansinterligne"/>
        <w:rPr>
          <w:sz w:val="24"/>
        </w:rPr>
      </w:pPr>
    </w:p>
    <w:p w:rsidR="00584491" w:rsidRPr="00081BB6" w:rsidRDefault="00790374" w:rsidP="00081BB6">
      <w:pPr>
        <w:pStyle w:val="Paragraphedeliste"/>
        <w:ind w:left="420"/>
        <w:jc w:val="center"/>
        <w:rPr>
          <w:rFonts w:ascii="Arial Narrow" w:hAnsi="Arial Narrow"/>
          <w:color w:val="FF0000"/>
          <w:sz w:val="28"/>
          <w:szCs w:val="24"/>
        </w:rPr>
      </w:pPr>
      <w:r w:rsidRPr="00081BB6">
        <w:rPr>
          <w:rFonts w:ascii="Arial Narrow" w:hAnsi="Arial Narrow"/>
          <w:b/>
          <w:sz w:val="28"/>
          <w:szCs w:val="24"/>
        </w:rPr>
        <w:t>*</w:t>
      </w:r>
      <w:r w:rsidR="00081BB6">
        <w:rPr>
          <w:rFonts w:ascii="Arial Narrow" w:hAnsi="Arial Narrow"/>
          <w:b/>
          <w:sz w:val="28"/>
          <w:szCs w:val="24"/>
        </w:rPr>
        <w:t xml:space="preserve"> </w:t>
      </w:r>
      <w:r w:rsidRPr="00081BB6">
        <w:rPr>
          <w:rFonts w:ascii="Arial Narrow" w:hAnsi="Arial Narrow"/>
          <w:sz w:val="28"/>
          <w:szCs w:val="24"/>
        </w:rPr>
        <w:t>Prise en compte des points</w:t>
      </w:r>
      <w:r w:rsidRPr="00081BB6">
        <w:rPr>
          <w:rFonts w:ascii="Arial Narrow" w:hAnsi="Arial Narrow"/>
          <w:szCs w:val="24"/>
        </w:rPr>
        <w:t xml:space="preserve">  </w:t>
      </w:r>
      <w:r w:rsidRPr="00081BB6">
        <w:rPr>
          <w:rFonts w:ascii="Arial Narrow" w:hAnsi="Arial Narrow"/>
          <w:sz w:val="16"/>
          <w:szCs w:val="24"/>
        </w:rPr>
        <w:t xml:space="preserve">&gt; </w:t>
      </w:r>
      <w:r w:rsidRPr="00081BB6">
        <w:rPr>
          <w:rFonts w:ascii="Arial Narrow" w:hAnsi="Arial Narrow"/>
          <w:szCs w:val="24"/>
        </w:rPr>
        <w:t>10</w:t>
      </w:r>
    </w:p>
    <w:sectPr w:rsidR="00584491" w:rsidRPr="00081BB6" w:rsidSect="00081BB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374"/>
    <w:rsid w:val="00081BB6"/>
    <w:rsid w:val="000D5592"/>
    <w:rsid w:val="000D5F1C"/>
    <w:rsid w:val="000F6B00"/>
    <w:rsid w:val="00165CAA"/>
    <w:rsid w:val="002D04FE"/>
    <w:rsid w:val="00391667"/>
    <w:rsid w:val="003946BF"/>
    <w:rsid w:val="00425FBC"/>
    <w:rsid w:val="00464A55"/>
    <w:rsid w:val="004746CD"/>
    <w:rsid w:val="00584491"/>
    <w:rsid w:val="00790374"/>
    <w:rsid w:val="0084553C"/>
    <w:rsid w:val="008B519C"/>
    <w:rsid w:val="0095405A"/>
    <w:rsid w:val="009C38E4"/>
    <w:rsid w:val="00A46E11"/>
    <w:rsid w:val="00A50411"/>
    <w:rsid w:val="00AF6161"/>
    <w:rsid w:val="00BB7815"/>
    <w:rsid w:val="00BE18AC"/>
    <w:rsid w:val="00D83FB2"/>
    <w:rsid w:val="00DC75C2"/>
    <w:rsid w:val="00E85FA1"/>
    <w:rsid w:val="00FC17A6"/>
    <w:rsid w:val="00FD63BF"/>
    <w:rsid w:val="00FD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374"/>
    <w:pPr>
      <w:ind w:left="720"/>
      <w:contextualSpacing/>
    </w:pPr>
  </w:style>
  <w:style w:type="paragraph" w:styleId="Sansinterligne">
    <w:name w:val="No Spacing"/>
    <w:uiPriority w:val="1"/>
    <w:qFormat/>
    <w:rsid w:val="0079037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9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MARTIN</dc:creator>
  <cp:lastModifiedBy>Fred</cp:lastModifiedBy>
  <cp:revision>2</cp:revision>
  <dcterms:created xsi:type="dcterms:W3CDTF">2019-03-25T10:46:00Z</dcterms:created>
  <dcterms:modified xsi:type="dcterms:W3CDTF">2019-03-25T10:52:00Z</dcterms:modified>
</cp:coreProperties>
</file>